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5C5" w:rsidRDefault="00A605C5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 wp14:anchorId="498613DA" wp14:editId="061D3A7A">
            <wp:extent cx="5940425" cy="839724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5C5" w:rsidRDefault="00A605C5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A605C5" w:rsidRDefault="00A605C5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lastRenderedPageBreak/>
        <w:t>6. Делегирование представителей участников образовательных отношений в состав Комиссии осуществляется Советом Учреждения и Педагогическим Советом.</w:t>
      </w: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7. Состав Комиссии утверждается приказом директора. Срок полномочий Комиссии – один год</w:t>
      </w:r>
      <w:r>
        <w:rPr>
          <w:rFonts w:ascii="Times New Roman" w:eastAsia="Times New Roman" w:hAnsi="Times New Roman" w:cs="Times New Roman"/>
          <w:color w:val="000000"/>
          <w:sz w:val="27"/>
          <w:lang w:val="ru-RU" w:eastAsia="ru-RU" w:bidi="ar-SA"/>
        </w:rPr>
        <w:t>.</w:t>
      </w: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8. Члены Комиссии осуществляют свою деятельность на безвозмездной основе.</w:t>
      </w: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9. Досрочное прекращение полномочий члена Комиссии осуществляется:</w:t>
      </w: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9.1. на основании личного заявления члена Комиссии об исключении из его состава;</w:t>
      </w: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9.2. по требованию не менее 2/3 членов Комиссии, выраженному в письменной форме;</w:t>
      </w: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9.3. в случае отчисления из Учреждения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10.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3 настоящего Положения.</w:t>
      </w: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11. В целях организации работы Комиссия избирает из своего состава председателя и секретаря.</w:t>
      </w: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12. Комиссия имеет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право: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br/>
        <w:t>–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 запрашивать у участников образовательных отношений необходимые для ее деятельности документы, материалы и информацию;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br/>
        <w:t>–устанавливать сроки представления запрашиваемых документов, материалов и информации;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br/>
        <w:t>– проводить необходимые консультации по рассматриваемым спорам с участниками образовательных отношений;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br/>
        <w:t>– приглашать участников образовательных отношений для дачи разъяснений.</w:t>
      </w: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13. Комиссия обязана: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br/>
        <w:t>– объективно, полно и всесторонне рассматривать обращение участника образовательных отношений;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br/>
        <w:t>– обеспечивать соблюдение прав и свобод участников образовательных отношений;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br/>
        <w:t>– стремиться к урегулированию разногласий между участниками образовательных отношений;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br/>
        <w:t>– 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br/>
        <w:t>– рассматривать обращение в течение десяти календарных дней с момента поступления обращения в письменной форме;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lastRenderedPageBreak/>
        <w:t>– принимать решение в соответствии с законодательством об образовании, локальными нормативными актами ОУ.</w:t>
      </w: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14. Комиссия собирается по мере необходимости. Решение о проведении заседания Комиссии принимается ее председателем на основании обращения  (жалобы, заявления, предложения) участника образовательных отношений не позднее 5 учебных дней с момента поступления такого обращения. </w:t>
      </w: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15.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16. 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¾ членов Комиссии.</w:t>
      </w: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    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   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 для рассмотрения обращения по существу.</w:t>
      </w: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17. Комиссия принимает решение простым большинством голосов членов, присутствующих на заседании Комиссии.</w:t>
      </w: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18. В случае установления фактов нарушения прав участников образовательных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отношений,  Комиссия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представителей), несовершеннолетних обучающихся, а также работников Учреждения, Комиссия возлагает обязанности по устранению выявленных нарушений и (или) недопущению нарушений в будущем.</w:t>
      </w: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     Если нарушения прав участников образовательных отношений возникли вследствие принятия решения образовательным учреждением, в том числе вследствие издания локального нормативного акта, Комиссия принимает решение об отмене данного решения образовательным учреждением (локального нормативного акта) и указывает срок исполнения решения.</w:t>
      </w: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 xml:space="preserve">    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lastRenderedPageBreak/>
        <w:t>19. Решение Комиссии оформляется протоколом.</w:t>
      </w: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20. 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5B6550" w:rsidRDefault="005B6550" w:rsidP="005B6550">
      <w:pPr>
        <w:spacing w:before="150" w:after="150"/>
        <w:ind w:left="150" w:right="150" w:firstLine="0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</w:p>
    <w:p w:rsidR="00B96541" w:rsidRPr="005B6550" w:rsidRDefault="00A605C5">
      <w:pPr>
        <w:rPr>
          <w:lang w:val="ru-RU"/>
        </w:rPr>
      </w:pPr>
    </w:p>
    <w:sectPr w:rsidR="00B96541" w:rsidRPr="005B6550" w:rsidSect="00992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6550"/>
    <w:rsid w:val="00392AB4"/>
    <w:rsid w:val="003C4882"/>
    <w:rsid w:val="005B6550"/>
    <w:rsid w:val="007D78F6"/>
    <w:rsid w:val="0084743B"/>
    <w:rsid w:val="009406E5"/>
    <w:rsid w:val="00992E56"/>
    <w:rsid w:val="00A605C5"/>
    <w:rsid w:val="00A66CCB"/>
    <w:rsid w:val="00BB752A"/>
    <w:rsid w:val="00CA1EAB"/>
    <w:rsid w:val="00DA29A1"/>
    <w:rsid w:val="00E479B6"/>
    <w:rsid w:val="00F9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7E707-F43A-4D81-A427-7A2225028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550"/>
  </w:style>
  <w:style w:type="paragraph" w:styleId="1">
    <w:name w:val="heading 1"/>
    <w:basedOn w:val="a"/>
    <w:next w:val="a"/>
    <w:link w:val="10"/>
    <w:uiPriority w:val="9"/>
    <w:qFormat/>
    <w:rsid w:val="0084743B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4743B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43B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743B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743B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743B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43B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743B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743B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43B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4743B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4743B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4743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4743B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4743B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4743B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4743B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4743B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4743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4743B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4743B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4743B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743B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4743B"/>
    <w:rPr>
      <w:b/>
      <w:bCs/>
      <w:spacing w:val="0"/>
    </w:rPr>
  </w:style>
  <w:style w:type="character" w:styleId="a9">
    <w:name w:val="Emphasis"/>
    <w:uiPriority w:val="20"/>
    <w:qFormat/>
    <w:rsid w:val="0084743B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4743B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84743B"/>
  </w:style>
  <w:style w:type="paragraph" w:styleId="ac">
    <w:name w:val="List Paragraph"/>
    <w:basedOn w:val="a"/>
    <w:uiPriority w:val="34"/>
    <w:qFormat/>
    <w:rsid w:val="0084743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4743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4743B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4743B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4743B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4743B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4743B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4743B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4743B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4743B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4743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1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694</Words>
  <Characters>3960</Characters>
  <Application>Microsoft Office Word</Application>
  <DocSecurity>0</DocSecurity>
  <Lines>33</Lines>
  <Paragraphs>9</Paragraphs>
  <ScaleCrop>false</ScaleCrop>
  <Company/>
  <LinksUpToDate>false</LinksUpToDate>
  <CharactersWithSpaces>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анастасия</cp:lastModifiedBy>
  <cp:revision>2</cp:revision>
  <dcterms:created xsi:type="dcterms:W3CDTF">2016-02-03T11:22:00Z</dcterms:created>
  <dcterms:modified xsi:type="dcterms:W3CDTF">2016-02-03T12:16:00Z</dcterms:modified>
</cp:coreProperties>
</file>